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7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2"/>
        <w:gridCol w:w="3375"/>
        <w:gridCol w:w="4160"/>
        <w:gridCol w:w="24"/>
        <w:tblGridChange w:id="0">
          <w:tblGrid>
            <w:gridCol w:w="2212"/>
            <w:gridCol w:w="3375"/>
            <w:gridCol w:w="4160"/>
            <w:gridCol w:w="24"/>
          </w:tblGrid>
        </w:tblGridChange>
      </w:tblGrid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spacing w:before="240" w:lineRule="auto"/>
              <w:ind w:right="284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266190" cy="800735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8007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284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40"/>
                <w:szCs w:val="40"/>
                <w:vertAlign w:val="baseline"/>
                <w:rtl w:val="0"/>
              </w:rPr>
              <w:t xml:space="preserve">Projeto Interação Academia-Mercado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40"/>
                <w:szCs w:val="4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40"/>
                <w:szCs w:val="40"/>
                <w:vertAlign w:val="baseline"/>
                <w:rtl w:val="0"/>
              </w:rPr>
              <w:t xml:space="preserve">- Ciclo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36"/>
                <w:szCs w:val="36"/>
                <w:vertAlign w:val="baseline"/>
                <w:rtl w:val="0"/>
              </w:rPr>
              <w:t xml:space="preserve">RELATÓRIO BIMESTRAL - ORIENTADOR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120" w:before="12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</w:t>
              <w:tab/>
              <w:t xml:space="preserve">PERÍODO DE ABRANGÊNCIA DESTE RELATÓRIO: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120" w:before="120" w:lineRule="auto"/>
              <w:ind w:left="369" w:hanging="284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</w:t>
              <w:tab/>
              <w:t xml:space="preserve">ORIENTADOR: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 </w:t>
              <w:tab/>
              <w:t xml:space="preserve">DEPARTAMENTO: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</w:t>
              <w:tab/>
              <w:t xml:space="preserve">CO-ORIENTADOR: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6.</w:t>
              <w:tab/>
              <w:t xml:space="preserve">DEPARTAMENTO: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7. </w:t>
              <w:tab/>
              <w:t xml:space="preserve">BOLSISTA: </w:t>
            </w:r>
          </w:p>
        </w:tc>
      </w:tr>
      <w:tr>
        <w:trPr>
          <w:trHeight w:val="894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240" w:before="240" w:lineRule="auto"/>
              <w:ind w:left="369" w:right="57" w:hanging="284"/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8.</w:t>
              <w:tab/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BOLSISTA ENCONTROU DIFICULDADES QUANTO AO DESENVOLVIMENTO DO PROJETO NO PERÍODO EM QUESTÃO? EM CASO AFIRMATIVO, DESCREVA-AS. </w:t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9.</w:t>
              <w:tab/>
              <w:t xml:space="preserve">QUANTO A O DESEMPENHO DO BOLSISTA NO PROJETO (ATÉ O MOMENTO), RESPONDA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ÀS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SEGUINTES QUESTÕES: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40" w:before="240" w:lineRule="auto"/>
              <w:ind w:left="805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VOCÊ AVALIA O COMPROMETIMENTO DO BOLSISTA PARA COM O PROJETO?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80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40" w:before="240" w:lineRule="auto"/>
              <w:ind w:left="805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VOCÊ AVALIA A DEDICAÇÃO (CUMPRIMENTO DAS 20 HORAS SEMANAIS) DO BOLSISTA PARA COM O PROJETO?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240" w:before="240" w:lineRule="auto"/>
              <w:ind w:left="805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COMO VOCÊ AVALIA A PROATIVIDADE DO BOLSISTA? </w:t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ind w:left="369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gridSpan w:val="4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40" w:before="240" w:lineRule="auto"/>
              <w:ind w:left="445" w:right="57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CONSIDERANDO OS OBJETIVOS PROPOSTOS, BEM COMO O PLANO DE TRABALHO E O CRONOGRAMA DE EXECUÇÃO DO PROJETO, DESCREVA, DETALHADAMENTE, OS RESULTADOS ALCANÇADOS NO PERÍODO EM QUESTÃO.</w:t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DATA: ___/___/___                                       ________________________________________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85" w:firstLine="0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                             (Assinatura do Orientador)</w:t>
            </w:r>
          </w:p>
          <w:p w:rsidR="00000000" w:rsidDel="00000000" w:rsidP="00000000" w:rsidRDefault="00000000" w:rsidRPr="00000000">
            <w:pPr>
              <w:spacing w:after="120" w:before="120" w:lineRule="auto"/>
              <w:ind w:left="369" w:right="113" w:hanging="284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40" w:w="11907"/>
      <w:pgMar w:bottom="851" w:top="1134" w:left="1134" w:right="113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445" w:firstLine="8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0"/>
      <w:numFmt w:val="decimal"/>
      <w:lvlText w:val="%1."/>
      <w:lvlJc w:val="left"/>
      <w:pPr>
        <w:ind w:left="445" w:firstLine="8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65" w:firstLine="8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85" w:firstLine="170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5" w:firstLine="224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25" w:firstLine="296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45" w:firstLine="386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65" w:firstLine="440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85" w:firstLine="512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05" w:firstLine="6025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805" w:firstLine="44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25" w:firstLine="1165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45" w:firstLine="1885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65" w:firstLine="2605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85" w:firstLine="3325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405" w:firstLine="4045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25" w:firstLine="4765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45" w:firstLine="5485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65" w:firstLine="6205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